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29" w:rsidRDefault="00F85492" w:rsidP="00F85492">
      <w:pPr>
        <w:pStyle w:val="Heading1"/>
      </w:pPr>
      <w:proofErr w:type="spellStart"/>
      <w:r>
        <w:t>AvePoint</w:t>
      </w:r>
      <w:proofErr w:type="spellEnd"/>
      <w:r>
        <w:t xml:space="preserve"> </w:t>
      </w:r>
      <w:proofErr w:type="spellStart"/>
      <w:r>
        <w:t>DocAve</w:t>
      </w:r>
      <w:proofErr w:type="spellEnd"/>
      <w:r>
        <w:t xml:space="preserve"> 5</w:t>
      </w:r>
    </w:p>
    <w:p w:rsidR="00F85492" w:rsidRDefault="001F5FD4" w:rsidP="002813E3">
      <w:pPr>
        <w:pStyle w:val="NoSpacing"/>
      </w:pPr>
      <w:r>
        <w:rPr>
          <w:noProof/>
          <w:lang w:eastAsia="en-GB"/>
        </w:rPr>
        <w:drawing>
          <wp:inline distT="0" distB="0" distL="0" distR="0">
            <wp:extent cx="2905125" cy="215614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5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FD4" w:rsidRDefault="001F5FD4" w:rsidP="002813E3">
      <w:pPr>
        <w:pStyle w:val="NoSpacing"/>
      </w:pPr>
    </w:p>
    <w:p w:rsidR="00E07829" w:rsidRDefault="00513B43" w:rsidP="002813E3">
      <w:pPr>
        <w:pStyle w:val="NoSpacing"/>
      </w:pPr>
      <w:proofErr w:type="spellStart"/>
      <w:r>
        <w:t>AvePoint</w:t>
      </w:r>
      <w:proofErr w:type="spellEnd"/>
      <w:r>
        <w:t xml:space="preserve"> </w:t>
      </w:r>
      <w:proofErr w:type="spellStart"/>
      <w:r>
        <w:t>DocAve</w:t>
      </w:r>
      <w:proofErr w:type="spellEnd"/>
      <w:r w:rsidR="00D12B2B">
        <w:t xml:space="preserve"> provides a</w:t>
      </w:r>
      <w:r w:rsidR="00E07829">
        <w:t xml:space="preserve"> Backup and </w:t>
      </w:r>
      <w:r w:rsidR="002813E3">
        <w:t>A</w:t>
      </w:r>
      <w:r w:rsidR="00E07829">
        <w:t xml:space="preserve">rchiving tool for </w:t>
      </w:r>
      <w:r w:rsidR="002813E3">
        <w:t>SharePoint</w:t>
      </w:r>
      <w:r w:rsidR="00E07829">
        <w:t xml:space="preserve">, Handy features such as stubbing </w:t>
      </w:r>
      <w:r w:rsidR="002813E3">
        <w:t>large files out to a filing system and keeping the metadata in SharePoint (SQL)</w:t>
      </w:r>
      <w:r w:rsidR="00E07829">
        <w:t xml:space="preserve"> </w:t>
      </w:r>
      <w:r w:rsidR="00D12B2B">
        <w:t xml:space="preserve">, language conversion in English, German and Japanese, </w:t>
      </w:r>
      <w:r w:rsidR="008B0BB4">
        <w:t xml:space="preserve">replicated </w:t>
      </w:r>
      <w:r w:rsidR="00D12B2B">
        <w:t>SharePoint Farms</w:t>
      </w:r>
      <w:r w:rsidR="000430BF">
        <w:t xml:space="preserve">, </w:t>
      </w:r>
      <w:r>
        <w:t xml:space="preserve">alert </w:t>
      </w:r>
      <w:r w:rsidR="00064C1D">
        <w:t>plug-ins</w:t>
      </w:r>
      <w:r>
        <w:t xml:space="preserve"> for</w:t>
      </w:r>
      <w:r w:rsidR="00064C1D">
        <w:t xml:space="preserve"> MOM</w:t>
      </w:r>
      <w:r>
        <w:t xml:space="preserve"> and </w:t>
      </w:r>
      <w:r w:rsidR="00064C1D">
        <w:t>SCOM</w:t>
      </w:r>
      <w:r>
        <w:t xml:space="preserve"> are amongst some of the features </w:t>
      </w:r>
      <w:proofErr w:type="spellStart"/>
      <w:r>
        <w:t>DocAve</w:t>
      </w:r>
      <w:proofErr w:type="spellEnd"/>
      <w:r>
        <w:t xml:space="preserve"> </w:t>
      </w:r>
      <w:r w:rsidR="00F85492">
        <w:t>provides</w:t>
      </w:r>
      <w:r w:rsidR="000430BF">
        <w:t xml:space="preserve"> and intelligent Backups</w:t>
      </w:r>
      <w:r w:rsidR="008B0BB4">
        <w:t>.</w:t>
      </w:r>
    </w:p>
    <w:p w:rsidR="00064C1D" w:rsidRDefault="00064C1D" w:rsidP="002813E3">
      <w:pPr>
        <w:pStyle w:val="NoSpacing"/>
      </w:pPr>
    </w:p>
    <w:p w:rsidR="00064C1D" w:rsidRDefault="00064C1D" w:rsidP="00064C1D">
      <w:pPr>
        <w:pStyle w:val="NoSpacing"/>
      </w:pPr>
      <w:proofErr w:type="spellStart"/>
      <w:r>
        <w:t>DocAve</w:t>
      </w:r>
      <w:proofErr w:type="spellEnd"/>
      <w:r>
        <w:t xml:space="preserve"> Agent</w:t>
      </w:r>
      <w:r w:rsidR="00981293">
        <w:t>s</w:t>
      </w:r>
      <w:r w:rsidR="00A35E5F">
        <w:t xml:space="preserve"> are</w:t>
      </w:r>
      <w:r>
        <w:t xml:space="preserve"> required to be installed on MOSS servers and SQL Servers (if cluster both nodes)</w:t>
      </w:r>
    </w:p>
    <w:p w:rsidR="00064C1D" w:rsidRDefault="00064C1D" w:rsidP="002813E3">
      <w:pPr>
        <w:pStyle w:val="NoSpacing"/>
      </w:pPr>
    </w:p>
    <w:p w:rsidR="00F85492" w:rsidRDefault="00F85492" w:rsidP="00F85492">
      <w:pPr>
        <w:pStyle w:val="NoSpacing"/>
      </w:pPr>
      <w:proofErr w:type="spellStart"/>
      <w:r>
        <w:t>DocAve</w:t>
      </w:r>
      <w:proofErr w:type="spellEnd"/>
      <w:r>
        <w:t xml:space="preserve"> 5 offers the following</w:t>
      </w:r>
      <w:r w:rsidR="00981293">
        <w:t xml:space="preserve"> </w:t>
      </w:r>
      <w:r w:rsidR="00727016">
        <w:t>functions:</w:t>
      </w:r>
    </w:p>
    <w:p w:rsidR="00F85492" w:rsidRDefault="00F85492" w:rsidP="002813E3">
      <w:pPr>
        <w:pStyle w:val="NoSpacing"/>
      </w:pPr>
    </w:p>
    <w:p w:rsidR="00E037C3" w:rsidRDefault="00E037C3" w:rsidP="00981293">
      <w:pPr>
        <w:pStyle w:val="Heading3"/>
      </w:pPr>
      <w:r>
        <w:t>Discovery</w:t>
      </w:r>
      <w:r w:rsidR="000430BF">
        <w:t xml:space="preserve"> (free tool)</w:t>
      </w:r>
    </w:p>
    <w:p w:rsidR="00355973" w:rsidRPr="00355973" w:rsidRDefault="00355973" w:rsidP="00355973">
      <w:r>
        <w:rPr>
          <w:noProof/>
          <w:lang w:eastAsia="en-GB"/>
        </w:rPr>
        <w:drawing>
          <wp:inline distT="0" distB="0" distL="0" distR="0">
            <wp:extent cx="2905125" cy="2156147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5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7C3" w:rsidRDefault="00E037C3" w:rsidP="00A35E5F">
      <w:pPr>
        <w:pStyle w:val="NoSpacing"/>
        <w:numPr>
          <w:ilvl w:val="0"/>
          <w:numId w:val="6"/>
        </w:numPr>
      </w:pPr>
      <w:r>
        <w:t xml:space="preserve">Scan’s </w:t>
      </w:r>
      <w:r w:rsidR="00E07829">
        <w:t>SharePoint</w:t>
      </w:r>
      <w:r>
        <w:t xml:space="preserve"> Servers and discovers sites and site collections configured.</w:t>
      </w:r>
    </w:p>
    <w:p w:rsidR="00D12B2B" w:rsidRDefault="00A35E5F" w:rsidP="00D12B2B">
      <w:pPr>
        <w:pStyle w:val="NoSpacing"/>
        <w:numPr>
          <w:ilvl w:val="0"/>
          <w:numId w:val="6"/>
        </w:numPr>
      </w:pPr>
      <w:r>
        <w:t>Only works on servers where the agent is installed</w:t>
      </w:r>
    </w:p>
    <w:p w:rsidR="00E037C3" w:rsidRDefault="00E037C3" w:rsidP="00981293">
      <w:pPr>
        <w:pStyle w:val="Heading3"/>
      </w:pPr>
      <w:r>
        <w:t>Administration</w:t>
      </w:r>
    </w:p>
    <w:p w:rsidR="00A35E5F" w:rsidRDefault="00A35E5F" w:rsidP="00A35E5F">
      <w:pPr>
        <w:pStyle w:val="NoSpacing"/>
        <w:numPr>
          <w:ilvl w:val="0"/>
          <w:numId w:val="7"/>
        </w:numPr>
      </w:pPr>
      <w:r>
        <w:t>One place to change Central Admin Options</w:t>
      </w:r>
    </w:p>
    <w:p w:rsidR="007B3EE6" w:rsidRDefault="007B3EE6" w:rsidP="007B3EE6">
      <w:pPr>
        <w:pStyle w:val="NoSpacing"/>
        <w:ind w:left="720"/>
      </w:pPr>
      <w:r>
        <w:rPr>
          <w:noProof/>
          <w:lang w:eastAsia="en-GB"/>
        </w:rPr>
        <w:lastRenderedPageBreak/>
        <w:drawing>
          <wp:inline distT="0" distB="0" distL="0" distR="0">
            <wp:extent cx="2952750" cy="219149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9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E5F" w:rsidRDefault="00A35E5F" w:rsidP="00A35E5F">
      <w:pPr>
        <w:pStyle w:val="NoSpacing"/>
        <w:numPr>
          <w:ilvl w:val="0"/>
          <w:numId w:val="7"/>
        </w:numPr>
      </w:pPr>
      <w:r>
        <w:t>Execute out-of-the-box STSADM Command  (no custom commands</w:t>
      </w:r>
      <w:r w:rsidR="00981293">
        <w:t xml:space="preserve"> hopefully changing soon</w:t>
      </w:r>
      <w:r>
        <w:t>)</w:t>
      </w:r>
      <w:r w:rsidR="00981293">
        <w:t>, can also schedule STSADM commands</w:t>
      </w:r>
    </w:p>
    <w:p w:rsidR="00B80494" w:rsidRDefault="00B80494" w:rsidP="00B80494">
      <w:pPr>
        <w:pStyle w:val="NoSpacing"/>
        <w:ind w:left="720"/>
      </w:pPr>
      <w:r>
        <w:rPr>
          <w:noProof/>
          <w:lang w:eastAsia="en-GB"/>
        </w:rPr>
        <w:drawing>
          <wp:inline distT="0" distB="0" distL="0" distR="0">
            <wp:extent cx="3000375" cy="2226841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26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E5F" w:rsidRDefault="00A35E5F" w:rsidP="00A35E5F">
      <w:pPr>
        <w:pStyle w:val="NoSpacing"/>
        <w:numPr>
          <w:ilvl w:val="0"/>
          <w:numId w:val="7"/>
        </w:numPr>
      </w:pPr>
      <w:r>
        <w:t>Batch Updat</w:t>
      </w:r>
      <w:r w:rsidR="00981293">
        <w:t>e</w:t>
      </w:r>
      <w:r>
        <w:t>s</w:t>
      </w:r>
    </w:p>
    <w:p w:rsidR="00D16BFC" w:rsidRDefault="00981293" w:rsidP="002813E3">
      <w:pPr>
        <w:pStyle w:val="NoSpacing"/>
        <w:numPr>
          <w:ilvl w:val="0"/>
          <w:numId w:val="7"/>
        </w:numPr>
      </w:pPr>
      <w:r>
        <w:t>Lock down security and test that the security is working</w:t>
      </w:r>
    </w:p>
    <w:p w:rsidR="003904B1" w:rsidRDefault="00D16BFC" w:rsidP="002813E3">
      <w:pPr>
        <w:pStyle w:val="NoSpacing"/>
        <w:numPr>
          <w:ilvl w:val="0"/>
          <w:numId w:val="7"/>
        </w:numPr>
      </w:pPr>
      <w:r>
        <w:t>Replication of the site (Bit Level data transfer)</w:t>
      </w:r>
      <w:r w:rsidR="00120BF8">
        <w:t xml:space="preserve">. </w:t>
      </w:r>
    </w:p>
    <w:p w:rsidR="00D16BFC" w:rsidRDefault="00120BF8" w:rsidP="003904B1">
      <w:pPr>
        <w:pStyle w:val="NoSpacing"/>
        <w:numPr>
          <w:ilvl w:val="1"/>
          <w:numId w:val="7"/>
        </w:numPr>
      </w:pPr>
      <w:r>
        <w:t>Can be one-way or two-way</w:t>
      </w:r>
    </w:p>
    <w:p w:rsidR="003904B1" w:rsidRDefault="003904B1" w:rsidP="003904B1">
      <w:pPr>
        <w:pStyle w:val="NoSpacing"/>
        <w:numPr>
          <w:ilvl w:val="1"/>
          <w:numId w:val="7"/>
        </w:numPr>
      </w:pPr>
      <w:r>
        <w:t>Conflict management</w:t>
      </w:r>
    </w:p>
    <w:p w:rsidR="003904B1" w:rsidRDefault="003904B1" w:rsidP="003904B1">
      <w:pPr>
        <w:pStyle w:val="NoSpacing"/>
        <w:numPr>
          <w:ilvl w:val="1"/>
          <w:numId w:val="7"/>
        </w:numPr>
      </w:pPr>
      <w:r>
        <w:t>Traffic monitor</w:t>
      </w:r>
    </w:p>
    <w:p w:rsidR="00427BA7" w:rsidRDefault="00910CF5" w:rsidP="00910CF5">
      <w:pPr>
        <w:pStyle w:val="NoSpacing"/>
        <w:ind w:left="720"/>
      </w:pPr>
      <w:r>
        <w:rPr>
          <w:noProof/>
          <w:lang w:eastAsia="en-GB"/>
        </w:rPr>
        <w:drawing>
          <wp:inline distT="0" distB="0" distL="0" distR="0">
            <wp:extent cx="2952750" cy="219149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03" cy="219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CF5" w:rsidRDefault="00427BA7" w:rsidP="00910CF5">
      <w:pPr>
        <w:pStyle w:val="NoSpacing"/>
        <w:ind w:left="720"/>
      </w:pPr>
      <w:r>
        <w:rPr>
          <w:noProof/>
          <w:lang w:eastAsia="en-GB"/>
        </w:rPr>
        <w:lastRenderedPageBreak/>
        <w:drawing>
          <wp:inline distT="0" distB="0" distL="0" distR="0">
            <wp:extent cx="2952750" cy="2191494"/>
            <wp:effectExtent l="1905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9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1C" w:rsidRDefault="00D3731C" w:rsidP="00120BF8">
      <w:pPr>
        <w:pStyle w:val="NoSpacing"/>
        <w:numPr>
          <w:ilvl w:val="0"/>
          <w:numId w:val="11"/>
        </w:numPr>
      </w:pPr>
      <w:r>
        <w:t>Web part deployment</w:t>
      </w:r>
    </w:p>
    <w:p w:rsidR="00120BF8" w:rsidRDefault="00120BF8" w:rsidP="00120BF8">
      <w:pPr>
        <w:pStyle w:val="NoSpacing"/>
        <w:numPr>
          <w:ilvl w:val="0"/>
          <w:numId w:val="11"/>
        </w:numPr>
      </w:pPr>
      <w:r>
        <w:t>Archive to hard drive, define time and the type of content</w:t>
      </w:r>
    </w:p>
    <w:p w:rsidR="00427BA7" w:rsidRDefault="00427BA7" w:rsidP="00120BF8">
      <w:pPr>
        <w:pStyle w:val="NoSpacing"/>
        <w:numPr>
          <w:ilvl w:val="0"/>
          <w:numId w:val="11"/>
        </w:numPr>
      </w:pPr>
      <w:r>
        <w:t>Deployment manager, will deploy site structure, IIS settings, GAC objects, filing system</w:t>
      </w:r>
      <w:r w:rsidR="00B94AED">
        <w:t xml:space="preserve"> it will </w:t>
      </w:r>
      <w:r w:rsidR="00B94AED" w:rsidRPr="00B94AED">
        <w:rPr>
          <w:b/>
        </w:rPr>
        <w:t>NOT</w:t>
      </w:r>
      <w:r w:rsidR="00B94AED">
        <w:rPr>
          <w:b/>
        </w:rPr>
        <w:t xml:space="preserve"> </w:t>
      </w:r>
      <w:r w:rsidR="00B94AED">
        <w:t>Deploy content</w:t>
      </w:r>
    </w:p>
    <w:p w:rsidR="00D16BFC" w:rsidRDefault="00D16BFC" w:rsidP="00D16BFC">
      <w:pPr>
        <w:pStyle w:val="NoSpacing"/>
        <w:ind w:left="720"/>
      </w:pPr>
    </w:p>
    <w:p w:rsidR="00D16BFC" w:rsidRDefault="00D16BFC" w:rsidP="00D16BFC">
      <w:pPr>
        <w:pStyle w:val="NoSpacing"/>
        <w:ind w:left="720"/>
      </w:pPr>
    </w:p>
    <w:p w:rsidR="00E037C3" w:rsidRDefault="00E037C3" w:rsidP="005F5D0D">
      <w:pPr>
        <w:pStyle w:val="Heading3"/>
      </w:pPr>
      <w:r>
        <w:t>Compliance</w:t>
      </w:r>
    </w:p>
    <w:p w:rsidR="005F5D0D" w:rsidRDefault="005F5D0D" w:rsidP="002813E3">
      <w:pPr>
        <w:pStyle w:val="NoSpacing"/>
      </w:pPr>
      <w:r>
        <w:rPr>
          <w:noProof/>
          <w:lang w:eastAsia="en-GB"/>
        </w:rPr>
        <w:drawing>
          <wp:inline distT="0" distB="0" distL="0" distR="0">
            <wp:extent cx="2943225" cy="2184425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7C3" w:rsidRDefault="00BD6DCE" w:rsidP="005F5D0D">
      <w:pPr>
        <w:pStyle w:val="NoSpacing"/>
        <w:numPr>
          <w:ilvl w:val="0"/>
          <w:numId w:val="13"/>
        </w:numPr>
      </w:pPr>
      <w:r>
        <w:t xml:space="preserve">Compliance </w:t>
      </w:r>
      <w:proofErr w:type="spellStart"/>
      <w:r w:rsidR="005F5D0D">
        <w:t>Archiver</w:t>
      </w:r>
      <w:proofErr w:type="spellEnd"/>
    </w:p>
    <w:p w:rsidR="00BD6DCE" w:rsidRDefault="00BD6DCE" w:rsidP="00ED6DAF">
      <w:pPr>
        <w:pStyle w:val="NoSpacing"/>
        <w:numPr>
          <w:ilvl w:val="1"/>
          <w:numId w:val="13"/>
        </w:numPr>
      </w:pPr>
      <w:r>
        <w:t>Retention policies</w:t>
      </w:r>
    </w:p>
    <w:p w:rsidR="003904B1" w:rsidRDefault="005F5D0D" w:rsidP="005F5D0D">
      <w:pPr>
        <w:pStyle w:val="NoSpacing"/>
        <w:numPr>
          <w:ilvl w:val="0"/>
          <w:numId w:val="13"/>
        </w:numPr>
      </w:pPr>
      <w:r>
        <w:t>Auditor</w:t>
      </w:r>
      <w:r w:rsidR="003904B1">
        <w:t xml:space="preserve"> </w:t>
      </w:r>
    </w:p>
    <w:p w:rsidR="005F5D0D" w:rsidRDefault="003904B1" w:rsidP="003904B1">
      <w:pPr>
        <w:pStyle w:val="NoSpacing"/>
        <w:numPr>
          <w:ilvl w:val="1"/>
          <w:numId w:val="13"/>
        </w:numPr>
      </w:pPr>
      <w:r>
        <w:t xml:space="preserve"> Find out what people have been adding\changing\deleting</w:t>
      </w:r>
    </w:p>
    <w:p w:rsidR="003904B1" w:rsidRDefault="003904B1" w:rsidP="003904B1">
      <w:pPr>
        <w:pStyle w:val="NoSpacing"/>
        <w:numPr>
          <w:ilvl w:val="1"/>
          <w:numId w:val="13"/>
        </w:numPr>
      </w:pPr>
      <w:r>
        <w:t>Audit Searches</w:t>
      </w:r>
    </w:p>
    <w:p w:rsidR="003904B1" w:rsidRDefault="003904B1" w:rsidP="003904B1">
      <w:pPr>
        <w:pStyle w:val="NoSpacing"/>
        <w:numPr>
          <w:ilvl w:val="1"/>
          <w:numId w:val="13"/>
        </w:numPr>
      </w:pPr>
      <w:r>
        <w:t>Track Usage</w:t>
      </w:r>
    </w:p>
    <w:p w:rsidR="005F5D0D" w:rsidRDefault="005F5D0D" w:rsidP="002813E3">
      <w:pPr>
        <w:pStyle w:val="NoSpacing"/>
      </w:pPr>
    </w:p>
    <w:p w:rsidR="00E037C3" w:rsidRDefault="00E037C3" w:rsidP="005F5D0D">
      <w:pPr>
        <w:pStyle w:val="Heading3"/>
      </w:pPr>
      <w:r>
        <w:lastRenderedPageBreak/>
        <w:t>Migration</w:t>
      </w:r>
    </w:p>
    <w:p w:rsidR="005F5D0D" w:rsidRDefault="005F5D0D" w:rsidP="002813E3">
      <w:pPr>
        <w:pStyle w:val="NoSpacing"/>
      </w:pPr>
      <w:r>
        <w:rPr>
          <w:noProof/>
          <w:lang w:eastAsia="en-GB"/>
        </w:rPr>
        <w:drawing>
          <wp:inline distT="0" distB="0" distL="0" distR="0">
            <wp:extent cx="2969260" cy="2203748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20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D0D" w:rsidRDefault="005F5D0D" w:rsidP="002813E3">
      <w:pPr>
        <w:pStyle w:val="NoSpacing"/>
      </w:pPr>
      <w:r>
        <w:t>Built-in ability to:</w:t>
      </w:r>
    </w:p>
    <w:p w:rsidR="005F5D0D" w:rsidRDefault="005F5D0D" w:rsidP="005F5D0D">
      <w:pPr>
        <w:pStyle w:val="NoSpacing"/>
        <w:numPr>
          <w:ilvl w:val="0"/>
          <w:numId w:val="12"/>
        </w:numPr>
      </w:pPr>
      <w:r>
        <w:t>Migrate SharePoint 2003 and 2007 sites</w:t>
      </w:r>
    </w:p>
    <w:p w:rsidR="005F5D0D" w:rsidRDefault="005F5D0D" w:rsidP="005F5D0D">
      <w:pPr>
        <w:pStyle w:val="NoSpacing"/>
        <w:numPr>
          <w:ilvl w:val="0"/>
          <w:numId w:val="12"/>
        </w:numPr>
      </w:pPr>
      <w:r>
        <w:t xml:space="preserve">Migrate from a </w:t>
      </w:r>
      <w:r w:rsidR="007C53DF">
        <w:t>Filing S</w:t>
      </w:r>
      <w:r>
        <w:t>ystem</w:t>
      </w:r>
      <w:r w:rsidR="007C53DF">
        <w:t xml:space="preserve"> (UNC)</w:t>
      </w:r>
    </w:p>
    <w:p w:rsidR="005F5D0D" w:rsidRDefault="005F5D0D" w:rsidP="005F5D0D">
      <w:pPr>
        <w:pStyle w:val="NoSpacing"/>
        <w:numPr>
          <w:ilvl w:val="0"/>
          <w:numId w:val="12"/>
        </w:numPr>
      </w:pPr>
      <w:r>
        <w:t>Migrate from Lotus Notes</w:t>
      </w:r>
    </w:p>
    <w:p w:rsidR="005F5D0D" w:rsidRDefault="005F5D0D" w:rsidP="005F5D0D">
      <w:pPr>
        <w:pStyle w:val="NoSpacing"/>
        <w:numPr>
          <w:ilvl w:val="0"/>
          <w:numId w:val="12"/>
        </w:numPr>
      </w:pPr>
      <w:r>
        <w:t>Migrate from</w:t>
      </w:r>
      <w:r w:rsidR="00C47CC4">
        <w:t xml:space="preserve"> EMC </w:t>
      </w:r>
      <w:proofErr w:type="spellStart"/>
      <w:r w:rsidR="00C47CC4" w:rsidRPr="00C47CC4">
        <w:t>Documentum</w:t>
      </w:r>
      <w:proofErr w:type="spellEnd"/>
      <w:r>
        <w:t xml:space="preserve"> </w:t>
      </w:r>
      <w:proofErr w:type="spellStart"/>
      <w:r>
        <w:t>eRoom</w:t>
      </w:r>
      <w:proofErr w:type="spellEnd"/>
    </w:p>
    <w:p w:rsidR="005F5D0D" w:rsidRDefault="005F5D0D" w:rsidP="005F5D0D">
      <w:pPr>
        <w:pStyle w:val="NoSpacing"/>
        <w:numPr>
          <w:ilvl w:val="0"/>
          <w:numId w:val="12"/>
        </w:numPr>
      </w:pPr>
      <w:r>
        <w:t>Migrate from Exchange Public Folder</w:t>
      </w:r>
    </w:p>
    <w:p w:rsidR="00E037C3" w:rsidRDefault="00E037C3" w:rsidP="002813E3">
      <w:pPr>
        <w:pStyle w:val="NoSpacing"/>
      </w:pPr>
      <w:r>
        <w:tab/>
      </w:r>
    </w:p>
    <w:p w:rsidR="00E037C3" w:rsidRDefault="00E037C3" w:rsidP="00F85492">
      <w:pPr>
        <w:pStyle w:val="Heading3"/>
      </w:pPr>
      <w:r>
        <w:t>Data Protection</w:t>
      </w:r>
    </w:p>
    <w:p w:rsidR="00753D9C" w:rsidRDefault="00753D9C" w:rsidP="00753D9C">
      <w:r>
        <w:rPr>
          <w:noProof/>
          <w:lang w:eastAsia="en-GB"/>
        </w:rPr>
        <w:drawing>
          <wp:inline distT="0" distB="0" distL="0" distR="0">
            <wp:extent cx="2867025" cy="212787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2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492" w:rsidRDefault="00F85492" w:rsidP="005B1473">
      <w:pPr>
        <w:pStyle w:val="NoSpacing"/>
        <w:numPr>
          <w:ilvl w:val="0"/>
          <w:numId w:val="8"/>
        </w:numPr>
      </w:pPr>
      <w:r>
        <w:t>Total Farm Backup with granular item-level full fidelity recovery which means</w:t>
      </w:r>
      <w:r w:rsidR="006B7380">
        <w:t xml:space="preserve"> down to the</w:t>
      </w:r>
      <w:r>
        <w:t xml:space="preserve"> item restore of document</w:t>
      </w:r>
      <w:r w:rsidR="006B7380">
        <w:t>s</w:t>
      </w:r>
      <w:r>
        <w:t xml:space="preserve">, Items in </w:t>
      </w:r>
      <w:r w:rsidR="006B7380">
        <w:t xml:space="preserve">a </w:t>
      </w:r>
      <w:r>
        <w:t>list and SharePoint site content (</w:t>
      </w:r>
      <w:proofErr w:type="spellStart"/>
      <w:r>
        <w:t>aspx’s</w:t>
      </w:r>
      <w:proofErr w:type="spellEnd"/>
      <w:r w:rsidR="006B7380">
        <w:t>, security etc..</w:t>
      </w:r>
      <w:r>
        <w:t>)</w:t>
      </w:r>
      <w:r w:rsidR="00EF7DA5">
        <w:t xml:space="preserve"> – based on SQL </w:t>
      </w:r>
      <w:proofErr w:type="spellStart"/>
      <w:r w:rsidR="00EF7DA5">
        <w:t>tlog</w:t>
      </w:r>
      <w:proofErr w:type="spellEnd"/>
      <w:r w:rsidR="00EF7DA5">
        <w:t xml:space="preserve"> injection</w:t>
      </w:r>
    </w:p>
    <w:p w:rsidR="00F85492" w:rsidRDefault="00753D9C" w:rsidP="005B1473">
      <w:pPr>
        <w:pStyle w:val="NoSpacing"/>
        <w:numPr>
          <w:ilvl w:val="0"/>
          <w:numId w:val="8"/>
        </w:numPr>
      </w:pPr>
      <w:r>
        <w:t>High-availability is based on S</w:t>
      </w:r>
      <w:r w:rsidR="00F85492">
        <w:t>QL Log-shipping and Database mirroring</w:t>
      </w:r>
      <w:r>
        <w:t xml:space="preserve">, </w:t>
      </w:r>
      <w:proofErr w:type="spellStart"/>
      <w:r>
        <w:t>AvePoint</w:t>
      </w:r>
      <w:proofErr w:type="spellEnd"/>
      <w:r>
        <w:t xml:space="preserve"> will automatically create the SQL policy.</w:t>
      </w:r>
    </w:p>
    <w:p w:rsidR="00F85492" w:rsidRDefault="00895DE5" w:rsidP="005B1473">
      <w:pPr>
        <w:pStyle w:val="NoSpacing"/>
        <w:numPr>
          <w:ilvl w:val="0"/>
          <w:numId w:val="8"/>
        </w:numPr>
      </w:pPr>
      <w:r>
        <w:t xml:space="preserve">Intelligent backup policies can be created </w:t>
      </w:r>
      <w:r w:rsidR="006630E6">
        <w:t xml:space="preserve">so that important data will always get backed up for example a site that might only get 10 connections could be </w:t>
      </w:r>
      <w:r w:rsidR="00837946">
        <w:t xml:space="preserve">defined to use </w:t>
      </w:r>
      <w:r w:rsidR="006630E6">
        <w:t>a weekly backup if the site ends up getting 10000 connections then the site will automatically be added to the daily backup</w:t>
      </w:r>
    </w:p>
    <w:p w:rsidR="00064C1D" w:rsidRDefault="00064C1D" w:rsidP="002813E3">
      <w:pPr>
        <w:pStyle w:val="NoSpacing"/>
      </w:pPr>
    </w:p>
    <w:p w:rsidR="00F85492" w:rsidRDefault="00F85492" w:rsidP="00F85492">
      <w:pPr>
        <w:pStyle w:val="Heading2"/>
      </w:pPr>
      <w:r>
        <w:t>Further feature details:</w:t>
      </w:r>
    </w:p>
    <w:p w:rsidR="00E037C3" w:rsidRDefault="00E037C3" w:rsidP="00E037C3">
      <w:pPr>
        <w:pStyle w:val="NoSpacing"/>
      </w:pPr>
    </w:p>
    <w:p w:rsidR="00E037C3" w:rsidRDefault="00E037C3" w:rsidP="00F85492">
      <w:pPr>
        <w:pStyle w:val="Heading3"/>
      </w:pPr>
      <w:r>
        <w:lastRenderedPageBreak/>
        <w:t>Backup ability</w:t>
      </w:r>
    </w:p>
    <w:p w:rsidR="00E037C3" w:rsidRDefault="00E037C3" w:rsidP="00E07829">
      <w:pPr>
        <w:pStyle w:val="NoSpacing"/>
        <w:numPr>
          <w:ilvl w:val="0"/>
          <w:numId w:val="1"/>
        </w:numPr>
      </w:pPr>
      <w:r>
        <w:t>Multiple backup types: Full, Differential and Incremental</w:t>
      </w:r>
    </w:p>
    <w:p w:rsidR="00E037C3" w:rsidRDefault="00E037C3" w:rsidP="00E07829">
      <w:pPr>
        <w:pStyle w:val="NoSpacing"/>
        <w:numPr>
          <w:ilvl w:val="0"/>
          <w:numId w:val="1"/>
        </w:numPr>
      </w:pPr>
      <w:r>
        <w:t>Multiple backup storage devices (improved availability)</w:t>
      </w:r>
    </w:p>
    <w:p w:rsidR="00E037C3" w:rsidRDefault="00E037C3" w:rsidP="00E07829">
      <w:pPr>
        <w:pStyle w:val="NoSpacing"/>
        <w:numPr>
          <w:ilvl w:val="0"/>
          <w:numId w:val="1"/>
        </w:numPr>
      </w:pPr>
      <w:r>
        <w:t>Pruning of Backup jobs (remove backup history and backup job history)</w:t>
      </w:r>
    </w:p>
    <w:p w:rsidR="00180827" w:rsidRDefault="00180827" w:rsidP="00E07829">
      <w:pPr>
        <w:pStyle w:val="NoSpacing"/>
        <w:numPr>
          <w:ilvl w:val="0"/>
          <w:numId w:val="1"/>
        </w:numPr>
      </w:pPr>
      <w:r>
        <w:t>Coalescing of backup jobs, this function allows incremental backups to be merged into the Full backup – improves disk space.</w:t>
      </w:r>
    </w:p>
    <w:p w:rsidR="00180827" w:rsidRDefault="00180827" w:rsidP="00E07829">
      <w:pPr>
        <w:pStyle w:val="NoSpacing"/>
        <w:numPr>
          <w:ilvl w:val="0"/>
          <w:numId w:val="1"/>
        </w:numPr>
      </w:pPr>
      <w:r>
        <w:t xml:space="preserve">Backup Data Import – allows you to take a remote off-site backup and then restore back to </w:t>
      </w:r>
      <w:r w:rsidR="00E07829">
        <w:t>SharePoint</w:t>
      </w:r>
    </w:p>
    <w:p w:rsidR="00180827" w:rsidRDefault="00180827" w:rsidP="00E07829">
      <w:pPr>
        <w:pStyle w:val="NoSpacing"/>
        <w:numPr>
          <w:ilvl w:val="0"/>
          <w:numId w:val="1"/>
        </w:numPr>
      </w:pPr>
      <w:r>
        <w:t>Exclude file formats</w:t>
      </w:r>
      <w:r w:rsidR="00E07829">
        <w:t xml:space="preserve"> and folder names</w:t>
      </w:r>
      <w:r>
        <w:t>, can choose to exclude none business critical file extensions for example *.mp3</w:t>
      </w:r>
    </w:p>
    <w:p w:rsidR="00180827" w:rsidRDefault="00180827" w:rsidP="00E07829">
      <w:pPr>
        <w:pStyle w:val="NoSpacing"/>
        <w:numPr>
          <w:ilvl w:val="0"/>
          <w:numId w:val="1"/>
        </w:numPr>
      </w:pPr>
      <w:r>
        <w:t>Include file formats</w:t>
      </w:r>
      <w:r w:rsidR="00E07829">
        <w:t xml:space="preserve"> and folder names</w:t>
      </w:r>
      <w:r>
        <w:t xml:space="preserve">, can choose specific file types for example the business only requires *.pdf and *.doc  </w:t>
      </w:r>
    </w:p>
    <w:p w:rsidR="00064C1D" w:rsidRDefault="00064C1D" w:rsidP="009E3DC0">
      <w:pPr>
        <w:pStyle w:val="NoSpacing"/>
        <w:numPr>
          <w:ilvl w:val="0"/>
          <w:numId w:val="1"/>
        </w:numPr>
      </w:pPr>
      <w:r>
        <w:t xml:space="preserve">Encryption of data can be 128bit </w:t>
      </w:r>
    </w:p>
    <w:p w:rsidR="009E3DC0" w:rsidRDefault="009E3DC0" w:rsidP="009E3DC0">
      <w:pPr>
        <w:pStyle w:val="NoSpacing"/>
        <w:numPr>
          <w:ilvl w:val="0"/>
          <w:numId w:val="1"/>
        </w:numPr>
      </w:pPr>
      <w:r>
        <w:t>Secure data with password</w:t>
      </w:r>
      <w:r w:rsidR="00D75C45">
        <w:t>s</w:t>
      </w:r>
    </w:p>
    <w:p w:rsidR="00064C1D" w:rsidRDefault="00064C1D" w:rsidP="00064C1D">
      <w:pPr>
        <w:pStyle w:val="NoSpacing"/>
        <w:numPr>
          <w:ilvl w:val="0"/>
          <w:numId w:val="1"/>
        </w:numPr>
      </w:pPr>
      <w:r>
        <w:t xml:space="preserve">Compression can be enabled on the backup with a ratio of between 4:1 and 5:1 </w:t>
      </w:r>
    </w:p>
    <w:p w:rsidR="00D75C45" w:rsidRDefault="00D75C45" w:rsidP="00D75C45">
      <w:pPr>
        <w:pStyle w:val="NoSpacing"/>
        <w:numPr>
          <w:ilvl w:val="0"/>
          <w:numId w:val="1"/>
        </w:numPr>
      </w:pPr>
      <w:r>
        <w:t xml:space="preserve">Backup to Devices can be FTP, UNC, File, IBM Tivoli TSM and </w:t>
      </w:r>
      <w:proofErr w:type="spellStart"/>
      <w:r>
        <w:t>NetApp</w:t>
      </w:r>
      <w:proofErr w:type="spellEnd"/>
      <w:r>
        <w:t xml:space="preserve"> Snap manager for MOSS, Brocade for MOSS </w:t>
      </w:r>
      <w:r w:rsidR="00480A01">
        <w:t xml:space="preserve">and another leading 2 vendors </w:t>
      </w:r>
      <w:r>
        <w:t xml:space="preserve">coming soon. </w:t>
      </w:r>
    </w:p>
    <w:p w:rsidR="009E3DC0" w:rsidRDefault="00D75C45" w:rsidP="00EF7DA5">
      <w:pPr>
        <w:pStyle w:val="NoSpacing"/>
        <w:numPr>
          <w:ilvl w:val="0"/>
          <w:numId w:val="1"/>
        </w:numPr>
      </w:pPr>
      <w:proofErr w:type="spellStart"/>
      <w:r>
        <w:t>AvePoint</w:t>
      </w:r>
      <w:proofErr w:type="spellEnd"/>
      <w:r>
        <w:t xml:space="preserve"> backup speed is 60GB/hr or with </w:t>
      </w:r>
      <w:proofErr w:type="spellStart"/>
      <w:r>
        <w:t>NetApp’s</w:t>
      </w:r>
      <w:proofErr w:type="spellEnd"/>
      <w:r>
        <w:t xml:space="preserve"> hardware backup time can be increased to </w:t>
      </w:r>
      <w:r w:rsidRPr="00D75C45">
        <w:t>2.3TB/hr (VTL300) to 8.2TB/hr (VTL1400)</w:t>
      </w:r>
      <w:r>
        <w:t>.</w:t>
      </w:r>
    </w:p>
    <w:p w:rsidR="007240D0" w:rsidRDefault="007240D0" w:rsidP="00EF7DA5">
      <w:pPr>
        <w:pStyle w:val="NoSpacing"/>
        <w:numPr>
          <w:ilvl w:val="0"/>
          <w:numId w:val="1"/>
        </w:numPr>
      </w:pPr>
      <w:r>
        <w:t>VSS or VCI support, VSS should be used as it is quicker but it is only supported in SQL 2005 and above</w:t>
      </w:r>
    </w:p>
    <w:p w:rsidR="005B1473" w:rsidRDefault="005B1473" w:rsidP="00EF7DA5">
      <w:pPr>
        <w:pStyle w:val="NoSpacing"/>
        <w:numPr>
          <w:ilvl w:val="0"/>
          <w:numId w:val="1"/>
        </w:numPr>
      </w:pPr>
      <w:r>
        <w:t>Able to Restore from SQL Backups</w:t>
      </w:r>
    </w:p>
    <w:p w:rsidR="00180827" w:rsidRDefault="00180827" w:rsidP="00E037C3">
      <w:pPr>
        <w:pStyle w:val="NoSpacing"/>
      </w:pPr>
    </w:p>
    <w:p w:rsidR="00180827" w:rsidRDefault="00180827" w:rsidP="00F85492">
      <w:pPr>
        <w:pStyle w:val="Heading3"/>
      </w:pPr>
      <w:r>
        <w:t>Note: Incremental backups work as follows:</w:t>
      </w:r>
    </w:p>
    <w:p w:rsidR="00180827" w:rsidRDefault="00180827" w:rsidP="00935737">
      <w:pPr>
        <w:pStyle w:val="NoSpacing"/>
        <w:numPr>
          <w:ilvl w:val="0"/>
          <w:numId w:val="10"/>
        </w:numPr>
      </w:pPr>
      <w:r>
        <w:t xml:space="preserve">If you configure the backups to backups documents the incremental size will be document size + change size </w:t>
      </w:r>
      <w:r w:rsidR="00631CC3">
        <w:t xml:space="preserve">+ full backup </w:t>
      </w:r>
      <w:r>
        <w:t>(</w:t>
      </w:r>
      <w:r w:rsidR="00513B43">
        <w:t>i.e.</w:t>
      </w:r>
      <w:r w:rsidR="00631CC3">
        <w:t>(</w:t>
      </w:r>
      <w:r>
        <w:t xml:space="preserve"> 100Mb + 5Mb</w:t>
      </w:r>
      <w:r w:rsidR="00631CC3">
        <w:t>)</w:t>
      </w:r>
      <w:r>
        <w:t xml:space="preserve"> = 105Mb</w:t>
      </w:r>
      <w:r w:rsidR="00631CC3">
        <w:t xml:space="preserve"> + 1000MB = 1105Mb</w:t>
      </w:r>
      <w:r>
        <w:t>)</w:t>
      </w:r>
    </w:p>
    <w:p w:rsidR="00180827" w:rsidRDefault="00180827" w:rsidP="00935737">
      <w:pPr>
        <w:pStyle w:val="NoSpacing"/>
        <w:numPr>
          <w:ilvl w:val="0"/>
          <w:numId w:val="10"/>
        </w:numPr>
      </w:pPr>
      <w:r>
        <w:t>If you configure the backups just to be the size collection changing just one document will be site collection size + doc change</w:t>
      </w:r>
      <w:r w:rsidR="00631CC3">
        <w:t xml:space="preserve"> + full backup</w:t>
      </w:r>
      <w:r>
        <w:t xml:space="preserve"> (</w:t>
      </w:r>
      <w:r w:rsidR="00513B43">
        <w:t>i.e.</w:t>
      </w:r>
      <w:r>
        <w:t xml:space="preserve"> </w:t>
      </w:r>
      <w:r w:rsidR="00631CC3">
        <w:t>(</w:t>
      </w:r>
      <w:r>
        <w:t>1000Mb + 5</w:t>
      </w:r>
      <w:r w:rsidR="00631CC3">
        <w:t>)</w:t>
      </w:r>
      <w:r>
        <w:t xml:space="preserve"> = 10</w:t>
      </w:r>
      <w:r w:rsidR="00631CC3">
        <w:t>0</w:t>
      </w:r>
      <w:r>
        <w:t>5Mb</w:t>
      </w:r>
      <w:r w:rsidR="00631CC3">
        <w:t xml:space="preserve"> + 1000Mb = 2005Mb</w:t>
      </w:r>
      <w:r>
        <w:t>)</w:t>
      </w:r>
    </w:p>
    <w:p w:rsidR="00E07829" w:rsidRDefault="00E07829" w:rsidP="00F85492">
      <w:pPr>
        <w:pStyle w:val="Heading3"/>
      </w:pPr>
      <w:r>
        <w:t>Archive</w:t>
      </w:r>
    </w:p>
    <w:p w:rsidR="00E07829" w:rsidRDefault="00E07829" w:rsidP="00E07829">
      <w:pPr>
        <w:pStyle w:val="NoSpacing"/>
        <w:numPr>
          <w:ilvl w:val="0"/>
          <w:numId w:val="5"/>
        </w:numPr>
      </w:pPr>
      <w:r>
        <w:t>Data stored to disk</w:t>
      </w:r>
      <w:r w:rsidR="00D75C45">
        <w:t xml:space="preserve"> and coming soon back to TSM</w:t>
      </w:r>
    </w:p>
    <w:p w:rsidR="00E07829" w:rsidRDefault="00E07829" w:rsidP="00E07829">
      <w:pPr>
        <w:pStyle w:val="NoSpacing"/>
        <w:numPr>
          <w:ilvl w:val="0"/>
          <w:numId w:val="5"/>
        </w:numPr>
      </w:pPr>
      <w:r>
        <w:t xml:space="preserve">Can define Archive Retention Policy to hard delete archive data after x amount of days, weeks, months, years. </w:t>
      </w:r>
    </w:p>
    <w:p w:rsidR="009E3DC0" w:rsidRDefault="009E3DC0" w:rsidP="00E07829">
      <w:pPr>
        <w:pStyle w:val="NoSpacing"/>
        <w:numPr>
          <w:ilvl w:val="0"/>
          <w:numId w:val="5"/>
        </w:numPr>
      </w:pPr>
      <w:r>
        <w:t>Secure data with password</w:t>
      </w:r>
      <w:r w:rsidR="00821384">
        <w:t>s</w:t>
      </w:r>
    </w:p>
    <w:p w:rsidR="004E095E" w:rsidRDefault="004E095E" w:rsidP="00E07829">
      <w:pPr>
        <w:pStyle w:val="NoSpacing"/>
        <w:numPr>
          <w:ilvl w:val="0"/>
          <w:numId w:val="5"/>
        </w:numPr>
      </w:pPr>
      <w:r>
        <w:t>Stubs the data</w:t>
      </w:r>
    </w:p>
    <w:p w:rsidR="00727016" w:rsidRDefault="00727016" w:rsidP="00727016">
      <w:pPr>
        <w:pStyle w:val="NoSpacing"/>
        <w:numPr>
          <w:ilvl w:val="0"/>
          <w:numId w:val="5"/>
        </w:numPr>
      </w:pPr>
      <w:r>
        <w:t xml:space="preserve">Caching size formula 1.5 time </w:t>
      </w:r>
    </w:p>
    <w:p w:rsidR="00E07829" w:rsidRDefault="00E07829" w:rsidP="00E07829">
      <w:pPr>
        <w:pStyle w:val="NoSpacing"/>
      </w:pPr>
    </w:p>
    <w:p w:rsidR="005B1473" w:rsidRDefault="005B1473" w:rsidP="005B1473">
      <w:pPr>
        <w:pStyle w:val="Heading2"/>
      </w:pPr>
      <w:r>
        <w:t>Services which Ave Point Install:</w:t>
      </w:r>
    </w:p>
    <w:p w:rsidR="005B1473" w:rsidRDefault="005B1473" w:rsidP="005B1473">
      <w:pPr>
        <w:pStyle w:val="NoSpacing"/>
        <w:numPr>
          <w:ilvl w:val="0"/>
          <w:numId w:val="9"/>
        </w:numPr>
      </w:pPr>
      <w:r>
        <w:t>Media Service (controls media pools)</w:t>
      </w:r>
    </w:p>
    <w:p w:rsidR="005B1473" w:rsidRDefault="005B1473" w:rsidP="005B1473">
      <w:pPr>
        <w:pStyle w:val="NoSpacing"/>
        <w:numPr>
          <w:ilvl w:val="0"/>
          <w:numId w:val="9"/>
        </w:numPr>
      </w:pPr>
      <w:r>
        <w:t>Web service (GUI)</w:t>
      </w:r>
    </w:p>
    <w:p w:rsidR="005B1473" w:rsidRDefault="005B1473" w:rsidP="005B1473">
      <w:pPr>
        <w:pStyle w:val="NoSpacing"/>
        <w:numPr>
          <w:ilvl w:val="0"/>
          <w:numId w:val="9"/>
        </w:numPr>
      </w:pPr>
      <w:r>
        <w:t>Control (DB)</w:t>
      </w:r>
    </w:p>
    <w:p w:rsidR="005B1473" w:rsidRDefault="005B1473" w:rsidP="005B1473">
      <w:pPr>
        <w:pStyle w:val="NoSpacing"/>
        <w:numPr>
          <w:ilvl w:val="0"/>
          <w:numId w:val="9"/>
        </w:numPr>
      </w:pPr>
      <w:r>
        <w:t>Media (backups\file storage)</w:t>
      </w:r>
    </w:p>
    <w:p w:rsidR="005B1473" w:rsidRDefault="00981293" w:rsidP="005B1473">
      <w:pPr>
        <w:pStyle w:val="NoSpacing"/>
        <w:numPr>
          <w:ilvl w:val="0"/>
          <w:numId w:val="9"/>
        </w:numPr>
      </w:pPr>
      <w:r>
        <w:t>Search (security and content)</w:t>
      </w:r>
    </w:p>
    <w:p w:rsidR="004E095E" w:rsidRDefault="004E095E" w:rsidP="005B1473">
      <w:pPr>
        <w:pStyle w:val="NoSpacing"/>
        <w:numPr>
          <w:ilvl w:val="0"/>
          <w:numId w:val="9"/>
        </w:numPr>
      </w:pPr>
      <w:r>
        <w:t>Audit</w:t>
      </w:r>
    </w:p>
    <w:p w:rsidR="004E095E" w:rsidRDefault="004E095E" w:rsidP="005B1473">
      <w:pPr>
        <w:pStyle w:val="NoSpacing"/>
        <w:numPr>
          <w:ilvl w:val="0"/>
          <w:numId w:val="9"/>
        </w:numPr>
      </w:pPr>
      <w:r>
        <w:t>Communication (agent for comm</w:t>
      </w:r>
      <w:r w:rsidR="009B73E4">
        <w:t>unicating</w:t>
      </w:r>
      <w:r>
        <w:t xml:space="preserve"> to </w:t>
      </w:r>
      <w:r w:rsidR="009B73E4">
        <w:t>SharePoint</w:t>
      </w:r>
      <w:r>
        <w:t>)</w:t>
      </w:r>
    </w:p>
    <w:p w:rsidR="005B1473" w:rsidRDefault="005B1473" w:rsidP="005B1473">
      <w:pPr>
        <w:pStyle w:val="NoSpacing"/>
      </w:pPr>
    </w:p>
    <w:p w:rsidR="005B1473" w:rsidRDefault="005B1473" w:rsidP="00E07829">
      <w:pPr>
        <w:pStyle w:val="NoSpacing"/>
      </w:pPr>
    </w:p>
    <w:p w:rsidR="00180827" w:rsidRDefault="00180827" w:rsidP="00180827">
      <w:pPr>
        <w:pStyle w:val="NoSpacing"/>
        <w:ind w:left="720"/>
      </w:pPr>
    </w:p>
    <w:p w:rsidR="00E037C3" w:rsidRDefault="00E037C3" w:rsidP="00E037C3">
      <w:pPr>
        <w:pStyle w:val="NoSpacing"/>
      </w:pPr>
      <w:r>
        <w:tab/>
      </w:r>
    </w:p>
    <w:p w:rsidR="00E037C3" w:rsidRDefault="00E037C3" w:rsidP="00E037C3">
      <w:pPr>
        <w:pStyle w:val="NoSpacing"/>
      </w:pPr>
      <w:r>
        <w:tab/>
      </w:r>
    </w:p>
    <w:p w:rsidR="00E037C3" w:rsidRDefault="00E037C3" w:rsidP="00E037C3">
      <w:pPr>
        <w:pStyle w:val="NoSpacing"/>
      </w:pPr>
      <w:r>
        <w:tab/>
      </w:r>
    </w:p>
    <w:sectPr w:rsidR="00E037C3" w:rsidSect="00E17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D5B"/>
    <w:multiLevelType w:val="hybridMultilevel"/>
    <w:tmpl w:val="1A00E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FE44E2"/>
    <w:multiLevelType w:val="hybridMultilevel"/>
    <w:tmpl w:val="AD0A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7988"/>
    <w:multiLevelType w:val="hybridMultilevel"/>
    <w:tmpl w:val="4E1E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56DE5"/>
    <w:multiLevelType w:val="hybridMultilevel"/>
    <w:tmpl w:val="88E8A2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7E58A6"/>
    <w:multiLevelType w:val="hybridMultilevel"/>
    <w:tmpl w:val="606A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02D07"/>
    <w:multiLevelType w:val="hybridMultilevel"/>
    <w:tmpl w:val="33BE7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37AF1"/>
    <w:multiLevelType w:val="hybridMultilevel"/>
    <w:tmpl w:val="97A2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51027"/>
    <w:multiLevelType w:val="hybridMultilevel"/>
    <w:tmpl w:val="9C38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B5587"/>
    <w:multiLevelType w:val="hybridMultilevel"/>
    <w:tmpl w:val="ACC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24619"/>
    <w:multiLevelType w:val="hybridMultilevel"/>
    <w:tmpl w:val="EF54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13500"/>
    <w:multiLevelType w:val="hybridMultilevel"/>
    <w:tmpl w:val="E91EE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868AC"/>
    <w:multiLevelType w:val="hybridMultilevel"/>
    <w:tmpl w:val="DD2C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56FE3"/>
    <w:multiLevelType w:val="hybridMultilevel"/>
    <w:tmpl w:val="65CA6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6BB"/>
    <w:rsid w:val="000430BF"/>
    <w:rsid w:val="00064C1D"/>
    <w:rsid w:val="00120BF8"/>
    <w:rsid w:val="00180827"/>
    <w:rsid w:val="001D1A86"/>
    <w:rsid w:val="001F5FD4"/>
    <w:rsid w:val="002813E3"/>
    <w:rsid w:val="00355973"/>
    <w:rsid w:val="003904B1"/>
    <w:rsid w:val="00427BA7"/>
    <w:rsid w:val="00480A01"/>
    <w:rsid w:val="004977A6"/>
    <w:rsid w:val="004E095E"/>
    <w:rsid w:val="00513B43"/>
    <w:rsid w:val="005B1473"/>
    <w:rsid w:val="005F5D0D"/>
    <w:rsid w:val="00631CC3"/>
    <w:rsid w:val="006630E6"/>
    <w:rsid w:val="006776BB"/>
    <w:rsid w:val="006B7380"/>
    <w:rsid w:val="007240D0"/>
    <w:rsid w:val="00727016"/>
    <w:rsid w:val="00753D9C"/>
    <w:rsid w:val="007B3EE6"/>
    <w:rsid w:val="007C53DF"/>
    <w:rsid w:val="00821384"/>
    <w:rsid w:val="00837946"/>
    <w:rsid w:val="00895DE5"/>
    <w:rsid w:val="008A6AFF"/>
    <w:rsid w:val="008B0BB4"/>
    <w:rsid w:val="00903E8F"/>
    <w:rsid w:val="00910CF5"/>
    <w:rsid w:val="00935737"/>
    <w:rsid w:val="00974160"/>
    <w:rsid w:val="00981293"/>
    <w:rsid w:val="009A6CF7"/>
    <w:rsid w:val="009B73E4"/>
    <w:rsid w:val="009E3DC0"/>
    <w:rsid w:val="00A35E5F"/>
    <w:rsid w:val="00AB45D8"/>
    <w:rsid w:val="00B50B7D"/>
    <w:rsid w:val="00B80494"/>
    <w:rsid w:val="00B94AED"/>
    <w:rsid w:val="00BD6DCE"/>
    <w:rsid w:val="00C47CC4"/>
    <w:rsid w:val="00D12B2B"/>
    <w:rsid w:val="00D16BFC"/>
    <w:rsid w:val="00D3731C"/>
    <w:rsid w:val="00D75C45"/>
    <w:rsid w:val="00E037C3"/>
    <w:rsid w:val="00E07829"/>
    <w:rsid w:val="00E179A6"/>
    <w:rsid w:val="00ED6DAF"/>
    <w:rsid w:val="00EF7DA5"/>
    <w:rsid w:val="00F8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A6"/>
  </w:style>
  <w:style w:type="paragraph" w:styleId="Heading1">
    <w:name w:val="heading 1"/>
    <w:basedOn w:val="Normal"/>
    <w:next w:val="Normal"/>
    <w:link w:val="Heading1Char"/>
    <w:uiPriority w:val="9"/>
    <w:qFormat/>
    <w:rsid w:val="00F85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7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C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85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54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85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luke</cp:lastModifiedBy>
  <cp:revision>53</cp:revision>
  <dcterms:created xsi:type="dcterms:W3CDTF">2008-11-21T10:08:00Z</dcterms:created>
  <dcterms:modified xsi:type="dcterms:W3CDTF">2008-11-24T10:47:00Z</dcterms:modified>
</cp:coreProperties>
</file>